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062" w:rsidRDefault="00013062" w:rsidP="00013062">
      <w:pPr>
        <w:pageBreakBefore/>
        <w:shd w:val="clear" w:color="auto" w:fill="FFFFFF"/>
        <w:suppressAutoHyphens w:val="0"/>
        <w:spacing w:before="240" w:after="240"/>
        <w:jc w:val="both"/>
        <w:rPr>
          <w:rFonts w:hint="eastAsia"/>
        </w:rPr>
      </w:pPr>
      <w:r>
        <w:rPr>
          <w:rFonts w:eastAsia="Times New Roman" w:cs="Segoe UI"/>
          <w:b/>
          <w:bCs/>
          <w:color w:val="000000"/>
          <w:lang w:eastAsia="en-US" w:bidi="ar-SA"/>
        </w:rPr>
        <w:t>Article No. 5</w:t>
      </w:r>
    </w:p>
    <w:p w:rsidR="00013062" w:rsidRDefault="00013062" w:rsidP="00013062">
      <w:pPr>
        <w:shd w:val="clear" w:color="auto" w:fill="FFFFFF"/>
        <w:suppressAutoHyphens w:val="0"/>
        <w:spacing w:before="240" w:after="240"/>
        <w:jc w:val="both"/>
        <w:rPr>
          <w:rFonts w:hint="eastAsia"/>
        </w:rPr>
      </w:pPr>
      <w:r>
        <w:rPr>
          <w:rFonts w:eastAsia="Times New Roman" w:cs="Segoe UI"/>
          <w:b/>
          <w:bCs/>
          <w:color w:val="000000"/>
          <w:lang w:eastAsia="en-US" w:bidi="ar-SA"/>
        </w:rPr>
        <w:t>Word Count: 516</w:t>
      </w:r>
    </w:p>
    <w:p w:rsidR="00013062" w:rsidRDefault="00013062" w:rsidP="00013062">
      <w:pPr>
        <w:shd w:val="clear" w:color="auto" w:fill="FFFFFF"/>
        <w:suppressAutoHyphens w:val="0"/>
        <w:spacing w:before="240" w:after="240"/>
        <w:jc w:val="both"/>
        <w:rPr>
          <w:rFonts w:hint="eastAsia"/>
        </w:rPr>
      </w:pPr>
      <w:r>
        <w:rPr>
          <w:rFonts w:eastAsia="Times New Roman" w:cs="Segoe UI"/>
          <w:b/>
          <w:bCs/>
          <w:color w:val="000000"/>
          <w:lang w:eastAsia="en-US" w:bidi="ar-SA"/>
        </w:rPr>
        <w:t>Successful People Aim to Fail Quickly</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You have probably read the article title and did a double take.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probably thinking to yourself, "Why in the world would somebody want to fail quickly?" "Isn't failure something we're supposed to avoid?" "Isn't it something we're supposed to run away from?" "Isn’t it a mark of embarrassment or even humiliation?"</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Why in the world would successful people of all people aim to fail quickly? You should understand that successful people know failure is always a possibility.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candy-coat it.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deny that it exists.</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make up excuses for it.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dress it up in many fancy rationalizations, excuses, and justifications. They do none of that. Instead, they look it straight in the eye.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always there. People feel the pain.</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Maybe,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monetary. Maybe,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social which means loss of reputation. Whatever the case may be, failure means pain. They realize so they look at what they stand to gain. They do a calculated risk-benefit analysis and if the analysis comes out right, and the project is worth taking on, they still keep looking at the possibility of failure to motivate them.</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These people know the difference between wanting to fail and getting ready for setbacks. Their mindset shifts to failing quickly. They want to know if this will not pan out.</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I want this to flame out quickly so I can pick myself </w:t>
      </w:r>
      <w:proofErr w:type="gramStart"/>
      <w:r>
        <w:rPr>
          <w:rFonts w:eastAsia="Times New Roman" w:cs="Segoe UI"/>
          <w:color w:val="000000"/>
          <w:lang w:eastAsia="en-US" w:bidi="ar-SA"/>
        </w:rPr>
        <w:t>up,</w:t>
      </w:r>
      <w:proofErr w:type="gramEnd"/>
      <w:r>
        <w:rPr>
          <w:rFonts w:eastAsia="Times New Roman" w:cs="Segoe UI"/>
          <w:color w:val="000000"/>
          <w:lang w:eastAsia="en-US" w:bidi="ar-SA"/>
        </w:rPr>
        <w:t xml:space="preserve"> dust myself off, and go on to the next opportunity. Quick failure means quick lessons. It is not a judgment on your character as a human being.</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It is not some summation of your value as a person.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define you. Instead, you learn what you need to learn like Thomas Edison who once used a hair from a man's beard in his efforts to invent the light bulb.</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Obviously, that did not pan out, but that </w:t>
      </w:r>
      <w:proofErr w:type="gramStart"/>
      <w:r>
        <w:rPr>
          <w:rFonts w:eastAsia="Times New Roman" w:cs="Segoe UI"/>
          <w:color w:val="000000"/>
          <w:lang w:eastAsia="en-US" w:bidi="ar-SA"/>
        </w:rPr>
        <w:t>didn't</w:t>
      </w:r>
      <w:proofErr w:type="gramEnd"/>
      <w:r>
        <w:rPr>
          <w:rFonts w:eastAsia="Times New Roman" w:cs="Segoe UI"/>
          <w:color w:val="000000"/>
          <w:lang w:eastAsia="en-US" w:bidi="ar-SA"/>
        </w:rPr>
        <w:t xml:space="preserve"> stop Edison from trying many times. You need to fail quickly so you can quickly determine that the road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on is not the right road. You can then shift to go to another road and then try another one.</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Quick lessons mean a faster track to eventual success. </w:t>
      </w: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how successful people think. People who struggle for the rest of their lives experience failure and look at failure as something that defines them.</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What did they do? They dwell on it. Instead of a quick failure that yields important quick lessons, they dwell on the failure and the lessons they get are worst lessons because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all about them.</w:t>
      </w:r>
    </w:p>
    <w:p w:rsidR="00013062" w:rsidRDefault="00013062" w:rsidP="00013062">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lastRenderedPageBreak/>
        <w:t>They're</w:t>
      </w:r>
      <w:proofErr w:type="gramEnd"/>
      <w:r>
        <w:rPr>
          <w:rFonts w:eastAsia="Times New Roman" w:cs="Segoe UI"/>
          <w:color w:val="000000"/>
          <w:lang w:eastAsia="en-US" w:bidi="ar-SA"/>
        </w:rPr>
        <w:t xml:space="preserve"> not smart enough. People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like them.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have enough money. They </w:t>
      </w:r>
      <w:proofErr w:type="gramStart"/>
      <w:r>
        <w:rPr>
          <w:rFonts w:eastAsia="Times New Roman" w:cs="Segoe UI"/>
          <w:color w:val="000000"/>
          <w:lang w:eastAsia="en-US" w:bidi="ar-SA"/>
        </w:rPr>
        <w:t>can't</w:t>
      </w:r>
      <w:proofErr w:type="gramEnd"/>
      <w:r>
        <w:rPr>
          <w:rFonts w:eastAsia="Times New Roman" w:cs="Segoe UI"/>
          <w:color w:val="000000"/>
          <w:lang w:eastAsia="en-US" w:bidi="ar-SA"/>
        </w:rPr>
        <w:t xml:space="preserve"> get money.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trapped in their life with all these 'toxic' lessons.</w:t>
      </w:r>
    </w:p>
    <w:p w:rsidR="00013062" w:rsidRDefault="00013062" w:rsidP="00013062">
      <w:pPr>
        <w:shd w:val="clear" w:color="auto" w:fill="FFFFFF"/>
        <w:suppressAutoHyphens w:val="0"/>
        <w:spacing w:before="240" w:after="240"/>
        <w:jc w:val="both"/>
        <w:rPr>
          <w:rFonts w:hint="eastAsia"/>
        </w:rPr>
      </w:pPr>
      <w:r>
        <w:rPr>
          <w:rFonts w:eastAsia="Times New Roman" w:cs="Segoe UI"/>
          <w:color w:val="000000"/>
          <w:lang w:eastAsia="en-US" w:bidi="ar-SA"/>
        </w:rPr>
        <w:t xml:space="preserve">Fail quickly and get the lesson quickly. This enables you to minimize the cost and the pain. Pain will always be a part of the equation but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mean that you have to maximize it.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mean that you have to let it burn you and define you as a person. When you do that, you make success more elusive.</w:t>
      </w:r>
    </w:p>
    <w:p w:rsidR="009B70A8" w:rsidRDefault="009B70A8" w:rsidP="00AF545A">
      <w:bookmarkStart w:id="0" w:name="_GoBack"/>
      <w:bookmarkEnd w:id="0"/>
    </w:p>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013062"/>
    <w:rsid w:val="007D114B"/>
    <w:rsid w:val="009B70A8"/>
    <w:rsid w:val="00A34753"/>
    <w:rsid w:val="00AF545A"/>
    <w:rsid w:val="00E13C94"/>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1788"/>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2018-09-11T13:58:00Z</dcterms:created>
  <dcterms:modified xsi:type="dcterms:W3CDTF">2018-09-11T13:58:00Z</dcterms:modified>
</cp:coreProperties>
</file>